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C1" w:rsidRDefault="004D2EC1" w:rsidP="004D2EC1">
      <w:pPr>
        <w:jc w:val="center"/>
        <w:rPr>
          <w:szCs w:val="24"/>
        </w:rPr>
      </w:pPr>
      <w:r>
        <w:rPr>
          <w:szCs w:val="24"/>
        </w:rPr>
        <w:t xml:space="preserve">500 EVLER MESLEKİ VE TEKNİK ANADOLU LİSESİ </w:t>
      </w:r>
    </w:p>
    <w:p w:rsidR="001F608E" w:rsidRPr="00904B8E" w:rsidRDefault="004D2EC1" w:rsidP="004D2EC1">
      <w:pPr>
        <w:jc w:val="center"/>
        <w:rPr>
          <w:szCs w:val="24"/>
        </w:rPr>
      </w:pPr>
      <w:r>
        <w:rPr>
          <w:szCs w:val="24"/>
        </w:rPr>
        <w:t>KIRTASİYE ÜRÜNLERİ ALIMI TEKNİK ŞARTNAMESİ</w:t>
      </w: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320"/>
        <w:gridCol w:w="5260"/>
        <w:gridCol w:w="920"/>
        <w:gridCol w:w="811"/>
      </w:tblGrid>
      <w:tr w:rsidR="0058774D" w:rsidTr="00CF7601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 w:rsidRPr="0058774D">
              <w:rPr>
                <w:b/>
                <w:bCs/>
                <w:sz w:val="20"/>
                <w:szCs w:val="24"/>
              </w:rPr>
              <w:t>Sıra No.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Ürün Adı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Teknik Özellikleri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Birim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Adedi</w:t>
            </w:r>
          </w:p>
        </w:tc>
      </w:tr>
      <w:tr w:rsidR="0058774D" w:rsidTr="0058774D">
        <w:trPr>
          <w:trHeight w:val="76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Default="0058774D" w:rsidP="0058774D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Plastik Şeffaf Poşet Dosya (100’lü)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6E5D" w:rsidRPr="00CA0C54" w:rsidRDefault="00686E5D" w:rsidP="00686E5D">
            <w:pPr>
              <w:pStyle w:val="ListeParagraf"/>
              <w:widowControl/>
              <w:numPr>
                <w:ilvl w:val="0"/>
                <w:numId w:val="7"/>
              </w:numPr>
              <w:rPr>
                <w:szCs w:val="24"/>
              </w:rPr>
            </w:pPr>
            <w:r w:rsidRPr="00CA0C54">
              <w:rPr>
                <w:szCs w:val="24"/>
              </w:rPr>
              <w:t>Dosyalar A4 ebadında olmalıdır.</w:t>
            </w:r>
          </w:p>
          <w:p w:rsidR="00686E5D" w:rsidRPr="00CA0C54" w:rsidRDefault="00686E5D" w:rsidP="00686E5D">
            <w:pPr>
              <w:pStyle w:val="ListeParagraf"/>
              <w:widowControl/>
              <w:numPr>
                <w:ilvl w:val="0"/>
                <w:numId w:val="7"/>
              </w:numPr>
              <w:rPr>
                <w:szCs w:val="24"/>
              </w:rPr>
            </w:pPr>
            <w:r w:rsidRPr="00CA0C54">
              <w:rPr>
                <w:szCs w:val="24"/>
              </w:rPr>
              <w:t xml:space="preserve">Paket içeriği </w:t>
            </w:r>
            <w:proofErr w:type="gramStart"/>
            <w:r w:rsidRPr="00CA0C54">
              <w:rPr>
                <w:szCs w:val="24"/>
              </w:rPr>
              <w:t>100  adet</w:t>
            </w:r>
            <w:proofErr w:type="gramEnd"/>
            <w:r w:rsidRPr="00CA0C54">
              <w:rPr>
                <w:szCs w:val="24"/>
              </w:rPr>
              <w:t xml:space="preserve"> olmalıdır.</w:t>
            </w:r>
          </w:p>
          <w:p w:rsidR="00686E5D" w:rsidRPr="00CA0C54" w:rsidRDefault="00686E5D" w:rsidP="00686E5D">
            <w:pPr>
              <w:pStyle w:val="ListeParagraf"/>
              <w:widowControl/>
              <w:numPr>
                <w:ilvl w:val="0"/>
                <w:numId w:val="7"/>
              </w:numPr>
              <w:rPr>
                <w:szCs w:val="24"/>
              </w:rPr>
            </w:pPr>
            <w:r w:rsidRPr="00CA0C54">
              <w:rPr>
                <w:szCs w:val="24"/>
              </w:rPr>
              <w:t>Dosyalar sağlam yırtılmaya dayanıklı ve şeffaf renksiz olmalıdır</w:t>
            </w:r>
          </w:p>
          <w:p w:rsidR="0058774D" w:rsidRPr="00C837C4" w:rsidRDefault="00686E5D" w:rsidP="00686E5D">
            <w:pPr>
              <w:pStyle w:val="ListeParagraf"/>
              <w:widowControl/>
              <w:numPr>
                <w:ilvl w:val="0"/>
                <w:numId w:val="7"/>
              </w:numPr>
              <w:spacing w:line="360" w:lineRule="auto"/>
              <w:jc w:val="both"/>
            </w:pPr>
            <w:r w:rsidRPr="00CA0C54">
              <w:rPr>
                <w:szCs w:val="24"/>
              </w:rPr>
              <w:t xml:space="preserve">Dosyalar en az 40 </w:t>
            </w:r>
            <w:proofErr w:type="spellStart"/>
            <w:r w:rsidRPr="00CA0C54">
              <w:rPr>
                <w:szCs w:val="24"/>
              </w:rPr>
              <w:t>micron</w:t>
            </w:r>
            <w:proofErr w:type="spellEnd"/>
            <w:r w:rsidRPr="00CA0C54">
              <w:rPr>
                <w:szCs w:val="24"/>
              </w:rPr>
              <w:t xml:space="preserve"> olmalıdır.</w:t>
            </w:r>
          </w:p>
          <w:p w:rsidR="00C837C4" w:rsidRPr="0058774D" w:rsidRDefault="00C837C4" w:rsidP="00C837C4">
            <w:pPr>
              <w:pStyle w:val="ListeParagraf"/>
              <w:widowControl/>
              <w:numPr>
                <w:ilvl w:val="0"/>
                <w:numId w:val="7"/>
              </w:numPr>
              <w:jc w:val="both"/>
            </w:pPr>
            <w:r>
              <w:rPr>
                <w:szCs w:val="24"/>
              </w:rPr>
              <w:t>Numune üzerinden değerlendirilip karar verilecektir.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Default="0058774D" w:rsidP="0058774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Paket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4D" w:rsidRDefault="0058774D" w:rsidP="0058774D">
            <w:pPr>
              <w:widowControl/>
              <w:jc w:val="center"/>
              <w:rPr>
                <w:szCs w:val="24"/>
              </w:rPr>
            </w:pPr>
          </w:p>
        </w:tc>
      </w:tr>
      <w:tr w:rsidR="0058774D" w:rsidTr="0058774D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Default="0058774D" w:rsidP="0058774D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Plastik Telli Dosya (50’li)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74D" w:rsidRPr="00BF549D" w:rsidRDefault="0058774D" w:rsidP="0058774D">
            <w:pPr>
              <w:pStyle w:val="ListeParagraf"/>
              <w:widowControl/>
              <w:numPr>
                <w:ilvl w:val="0"/>
                <w:numId w:val="8"/>
              </w:numPr>
              <w:rPr>
                <w:szCs w:val="24"/>
              </w:rPr>
            </w:pPr>
            <w:r w:rsidRPr="00BF549D">
              <w:rPr>
                <w:szCs w:val="24"/>
              </w:rPr>
              <w:t>Dosyanın üst kapağı şeffaf plastik kapak olacaktır.</w:t>
            </w:r>
          </w:p>
          <w:p w:rsidR="0058774D" w:rsidRPr="00BF549D" w:rsidRDefault="0058774D" w:rsidP="0058774D">
            <w:pPr>
              <w:pStyle w:val="ListeParagraf"/>
              <w:widowControl/>
              <w:numPr>
                <w:ilvl w:val="0"/>
                <w:numId w:val="8"/>
              </w:numPr>
              <w:rPr>
                <w:szCs w:val="24"/>
              </w:rPr>
            </w:pPr>
            <w:r w:rsidRPr="00BF549D">
              <w:rPr>
                <w:szCs w:val="24"/>
              </w:rPr>
              <w:t xml:space="preserve">Alt kapağı istenen </w:t>
            </w:r>
            <w:proofErr w:type="gramStart"/>
            <w:r w:rsidRPr="00BF549D">
              <w:rPr>
                <w:szCs w:val="24"/>
              </w:rPr>
              <w:t>adete</w:t>
            </w:r>
            <w:proofErr w:type="gramEnd"/>
            <w:r w:rsidRPr="00BF549D">
              <w:rPr>
                <w:szCs w:val="24"/>
              </w:rPr>
              <w:t xml:space="preserve"> göre belirtilen renkte plastik kapak olacaktır.</w:t>
            </w:r>
          </w:p>
          <w:p w:rsidR="0058774D" w:rsidRPr="00BF549D" w:rsidRDefault="0058774D" w:rsidP="0058774D">
            <w:pPr>
              <w:pStyle w:val="ListeParagraf"/>
              <w:widowControl/>
              <w:numPr>
                <w:ilvl w:val="0"/>
                <w:numId w:val="8"/>
              </w:numPr>
              <w:rPr>
                <w:szCs w:val="24"/>
              </w:rPr>
            </w:pPr>
            <w:r w:rsidRPr="00BF549D">
              <w:rPr>
                <w:szCs w:val="24"/>
              </w:rPr>
              <w:t>Dosyanın iç kısmında zemin üzerine monteli dosya teli olacaktır.</w:t>
            </w:r>
          </w:p>
          <w:p w:rsidR="0058774D" w:rsidRPr="00BF549D" w:rsidRDefault="0058774D" w:rsidP="0058774D">
            <w:pPr>
              <w:pStyle w:val="ListeParagraf"/>
              <w:widowControl/>
              <w:numPr>
                <w:ilvl w:val="0"/>
                <w:numId w:val="8"/>
              </w:numPr>
              <w:rPr>
                <w:szCs w:val="24"/>
              </w:rPr>
            </w:pPr>
            <w:r w:rsidRPr="00BF549D">
              <w:rPr>
                <w:szCs w:val="24"/>
              </w:rPr>
              <w:t>235x310 mm ebatlarında olmalıdır.</w:t>
            </w:r>
          </w:p>
          <w:p w:rsidR="0058774D" w:rsidRPr="00BF549D" w:rsidRDefault="0058774D" w:rsidP="0058774D">
            <w:pPr>
              <w:pStyle w:val="ListeParagraf"/>
              <w:widowControl/>
              <w:numPr>
                <w:ilvl w:val="0"/>
                <w:numId w:val="8"/>
              </w:numPr>
              <w:rPr>
                <w:szCs w:val="24"/>
              </w:rPr>
            </w:pPr>
            <w:r w:rsidRPr="00BF549D">
              <w:rPr>
                <w:szCs w:val="24"/>
              </w:rPr>
              <w:t>Klasöre takılabilen cinsten olmalıdır.</w:t>
            </w:r>
          </w:p>
          <w:p w:rsidR="0058774D" w:rsidRDefault="0058774D" w:rsidP="0058774D">
            <w:pPr>
              <w:pStyle w:val="ListeParagraf"/>
              <w:widowControl/>
              <w:numPr>
                <w:ilvl w:val="0"/>
                <w:numId w:val="8"/>
              </w:numPr>
              <w:rPr>
                <w:szCs w:val="24"/>
              </w:rPr>
            </w:pPr>
            <w:r w:rsidRPr="00BF549D">
              <w:rPr>
                <w:szCs w:val="24"/>
              </w:rPr>
              <w:t>Rengi mavi olmalıdır.</w:t>
            </w:r>
          </w:p>
          <w:p w:rsidR="00C837C4" w:rsidRPr="00BF549D" w:rsidRDefault="00C837C4" w:rsidP="0058774D">
            <w:pPr>
              <w:pStyle w:val="ListeParagraf"/>
              <w:widowControl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Numune üzerinden değerlendirilip karar verilecektir.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Default="0058774D" w:rsidP="0058774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Paket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4D" w:rsidRDefault="0058774D" w:rsidP="0058774D">
            <w:pPr>
              <w:widowControl/>
              <w:jc w:val="center"/>
              <w:rPr>
                <w:szCs w:val="24"/>
              </w:rPr>
            </w:pPr>
          </w:p>
        </w:tc>
      </w:tr>
      <w:tr w:rsidR="0058774D" w:rsidTr="0058774D">
        <w:trPr>
          <w:trHeight w:val="10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Default="004C654C" w:rsidP="00AC7399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Default="00075426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A4 </w:t>
            </w:r>
            <w:proofErr w:type="gramStart"/>
            <w:r>
              <w:rPr>
                <w:b/>
                <w:bCs/>
                <w:szCs w:val="24"/>
              </w:rPr>
              <w:t>Kağıt</w:t>
            </w:r>
            <w:proofErr w:type="gramEnd"/>
            <w:r>
              <w:rPr>
                <w:b/>
                <w:bCs/>
                <w:szCs w:val="24"/>
              </w:rPr>
              <w:t xml:space="preserve"> (100gr)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proofErr w:type="gramStart"/>
            <w:r>
              <w:rPr>
                <w:szCs w:val="24"/>
              </w:rPr>
              <w:t>Kağıtlar</w:t>
            </w:r>
            <w:proofErr w:type="gramEnd"/>
            <w:r>
              <w:rPr>
                <w:szCs w:val="24"/>
              </w:rPr>
              <w:t xml:space="preserve"> 1.sınıf hamur kağıttan 80gr ağırlığında olmalıdır.</w:t>
            </w:r>
          </w:p>
          <w:p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Fotokopi </w:t>
            </w:r>
            <w:proofErr w:type="gramStart"/>
            <w:r>
              <w:rPr>
                <w:szCs w:val="24"/>
              </w:rPr>
              <w:t>kağıtları</w:t>
            </w:r>
            <w:proofErr w:type="gramEnd"/>
            <w:r>
              <w:rPr>
                <w:szCs w:val="24"/>
              </w:rPr>
              <w:t xml:space="preserve"> paketlerin </w:t>
            </w:r>
            <w:proofErr w:type="spellStart"/>
            <w:r>
              <w:rPr>
                <w:szCs w:val="24"/>
              </w:rPr>
              <w:t>içersinde</w:t>
            </w:r>
            <w:proofErr w:type="spellEnd"/>
            <w:r>
              <w:rPr>
                <w:szCs w:val="24"/>
              </w:rPr>
              <w:t xml:space="preserve"> 5 top olmalı ve her paket içinde 500 adet olmalıdır</w:t>
            </w:r>
            <w:r w:rsidRPr="00782AD2">
              <w:rPr>
                <w:szCs w:val="24"/>
              </w:rPr>
              <w:t>.</w:t>
            </w:r>
          </w:p>
          <w:p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proofErr w:type="gramStart"/>
            <w:r>
              <w:rPr>
                <w:szCs w:val="24"/>
              </w:rPr>
              <w:t>Kağıtların</w:t>
            </w:r>
            <w:proofErr w:type="gramEnd"/>
            <w:r>
              <w:rPr>
                <w:szCs w:val="24"/>
              </w:rPr>
              <w:t xml:space="preserve"> köşe açıları 90 derece olmalıdır.</w:t>
            </w:r>
          </w:p>
          <w:p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Mürekkebi dağıtmamalıdır.</w:t>
            </w:r>
          </w:p>
          <w:p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Çift yüz baskılarda problem yaşatmamalıdır</w:t>
            </w:r>
            <w:proofErr w:type="gramStart"/>
            <w:r>
              <w:rPr>
                <w:szCs w:val="24"/>
              </w:rPr>
              <w:t>.,</w:t>
            </w:r>
            <w:proofErr w:type="gramEnd"/>
          </w:p>
          <w:p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Saf beyaz renkte </w:t>
            </w:r>
            <w:proofErr w:type="spellStart"/>
            <w:proofErr w:type="gramStart"/>
            <w:r>
              <w:rPr>
                <w:szCs w:val="24"/>
              </w:rPr>
              <w:t>olmalıdır.Ambalajlardaki</w:t>
            </w:r>
            <w:proofErr w:type="spellEnd"/>
            <w:proofErr w:type="gramEnd"/>
            <w:r>
              <w:rPr>
                <w:szCs w:val="24"/>
              </w:rPr>
              <w:t xml:space="preserve"> kağıtlar arasında gözle far edilebilir derecede beyazlık farklılıkları olmamalıdır.</w:t>
            </w:r>
          </w:p>
          <w:p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proofErr w:type="gramStart"/>
            <w:r>
              <w:rPr>
                <w:szCs w:val="24"/>
              </w:rPr>
              <w:t>Kağıtlar</w:t>
            </w:r>
            <w:proofErr w:type="gramEnd"/>
            <w:r>
              <w:rPr>
                <w:szCs w:val="24"/>
              </w:rPr>
              <w:t xml:space="preserve"> arasında ince/kalın gibi farklılıklar olmamalıdır.</w:t>
            </w:r>
          </w:p>
          <w:p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Fotokopi </w:t>
            </w:r>
            <w:proofErr w:type="gramStart"/>
            <w:r>
              <w:rPr>
                <w:szCs w:val="24"/>
              </w:rPr>
              <w:t>kağıtlarında</w:t>
            </w:r>
            <w:proofErr w:type="gramEnd"/>
            <w:r>
              <w:rPr>
                <w:szCs w:val="24"/>
              </w:rPr>
              <w:t xml:space="preserve"> toz, kir, leke, benek, yırtık, delik, kırışıklık, buruşukluk, katlanma, kıvrılma, </w:t>
            </w:r>
            <w:proofErr w:type="spellStart"/>
            <w:r>
              <w:rPr>
                <w:szCs w:val="24"/>
              </w:rPr>
              <w:t>potlaşma</w:t>
            </w:r>
            <w:proofErr w:type="spellEnd"/>
            <w:r>
              <w:rPr>
                <w:szCs w:val="24"/>
              </w:rPr>
              <w:t xml:space="preserve">, birbirine yapışma, rutubetlenme vb. kusurlar bulunmayacaktır. Fotokopi ve </w:t>
            </w:r>
            <w:proofErr w:type="gramStart"/>
            <w:r>
              <w:rPr>
                <w:szCs w:val="24"/>
              </w:rPr>
              <w:t>kağıtları</w:t>
            </w:r>
            <w:proofErr w:type="gramEnd"/>
            <w:r>
              <w:rPr>
                <w:szCs w:val="24"/>
              </w:rPr>
              <w:t xml:space="preserve"> ve ambalajlarında görünüş ve </w:t>
            </w:r>
            <w:proofErr w:type="spellStart"/>
            <w:r>
              <w:rPr>
                <w:szCs w:val="24"/>
              </w:rPr>
              <w:t>kullanışlığını</w:t>
            </w:r>
            <w:proofErr w:type="spellEnd"/>
            <w:r>
              <w:rPr>
                <w:szCs w:val="24"/>
              </w:rPr>
              <w:t xml:space="preserve"> etkileyecek diğer yapı, malzeme ve işçilik kusurları bulunmayacaktır.</w:t>
            </w:r>
          </w:p>
          <w:p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Fotokopi </w:t>
            </w:r>
            <w:proofErr w:type="gramStart"/>
            <w:r>
              <w:rPr>
                <w:szCs w:val="24"/>
              </w:rPr>
              <w:t>kağıtları</w:t>
            </w:r>
            <w:proofErr w:type="gramEnd"/>
            <w:r>
              <w:rPr>
                <w:szCs w:val="24"/>
              </w:rPr>
              <w:t xml:space="preserve"> %100 beyazlatılmış kimyasal selülozdan üretilmiş olacak, geri kazanılmış kağıt elyafı ile </w:t>
            </w:r>
            <w:proofErr w:type="spellStart"/>
            <w:r>
              <w:rPr>
                <w:szCs w:val="24"/>
              </w:rPr>
              <w:t>mekaniksel</w:t>
            </w:r>
            <w:proofErr w:type="spellEnd"/>
            <w:r>
              <w:rPr>
                <w:szCs w:val="24"/>
              </w:rPr>
              <w:t xml:space="preserve"> odun hamuru ihtiva etmeyecektir.</w:t>
            </w:r>
          </w:p>
          <w:p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Siparişe takiben teslimat sonrası, kullanım esnasında yukarıdaki şartlara uymayan/uygun olmayan </w:t>
            </w:r>
            <w:proofErr w:type="gramStart"/>
            <w:r>
              <w:rPr>
                <w:szCs w:val="24"/>
              </w:rPr>
              <w:t>kağıtlar</w:t>
            </w:r>
            <w:proofErr w:type="gramEnd"/>
            <w:r>
              <w:rPr>
                <w:szCs w:val="24"/>
              </w:rPr>
              <w:t xml:space="preserve"> tutanakla tespit edilerek </w:t>
            </w:r>
            <w:r>
              <w:rPr>
                <w:szCs w:val="24"/>
              </w:rPr>
              <w:lastRenderedPageBreak/>
              <w:t xml:space="preserve">yüklenici firmaca herhangi bir </w:t>
            </w:r>
            <w:proofErr w:type="spellStart"/>
            <w:r>
              <w:rPr>
                <w:szCs w:val="24"/>
              </w:rPr>
              <w:t>ğcret</w:t>
            </w:r>
            <w:proofErr w:type="spellEnd"/>
            <w:r>
              <w:rPr>
                <w:szCs w:val="24"/>
              </w:rPr>
              <w:t xml:space="preserve"> talep edilmeden değiştirilecektir.</w:t>
            </w:r>
          </w:p>
          <w:p w:rsidR="009F046F" w:rsidRPr="00782AD2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İsteklilerden tekliflere ait numune istenecek olup, değerlendirme teknik şartname ve numuneye göre yapılacaktır.</w:t>
            </w:r>
          </w:p>
          <w:p w:rsidR="0058774D" w:rsidRPr="00782AD2" w:rsidRDefault="0058774D" w:rsidP="00AA5D04">
            <w:pPr>
              <w:pStyle w:val="ListeParagraf"/>
              <w:widowControl/>
              <w:ind w:left="720"/>
              <w:rPr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Default="00075426" w:rsidP="0058774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Paket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4D" w:rsidRDefault="0058774D" w:rsidP="00075426">
            <w:pPr>
              <w:widowControl/>
              <w:jc w:val="center"/>
              <w:rPr>
                <w:szCs w:val="24"/>
              </w:rPr>
            </w:pPr>
          </w:p>
        </w:tc>
      </w:tr>
      <w:tr w:rsidR="0058774D" w:rsidTr="0058774D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Default="004C654C" w:rsidP="004C654C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A4 Fotokopi </w:t>
            </w:r>
            <w:proofErr w:type="gramStart"/>
            <w:r>
              <w:rPr>
                <w:b/>
                <w:bCs/>
                <w:szCs w:val="24"/>
              </w:rPr>
              <w:t>Kağıdı</w:t>
            </w:r>
            <w:proofErr w:type="gram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74D" w:rsidRPr="00782AD2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r w:rsidRPr="00782AD2">
              <w:rPr>
                <w:szCs w:val="24"/>
              </w:rPr>
              <w:t xml:space="preserve">Ebatları </w:t>
            </w:r>
            <w:r>
              <w:rPr>
                <w:szCs w:val="24"/>
              </w:rPr>
              <w:t>210x297mm</w:t>
            </w:r>
            <w:r w:rsidRPr="00782AD2">
              <w:rPr>
                <w:szCs w:val="24"/>
              </w:rPr>
              <w:t xml:space="preserve"> </w:t>
            </w:r>
            <w:proofErr w:type="spellStart"/>
            <w:proofErr w:type="gramStart"/>
            <w:r w:rsidRPr="00782AD2">
              <w:rPr>
                <w:szCs w:val="24"/>
              </w:rPr>
              <w:t>olmalıdır.</w:t>
            </w:r>
            <w:r>
              <w:rPr>
                <w:szCs w:val="24"/>
              </w:rPr>
              <w:t>Boyut</w:t>
            </w:r>
            <w:proofErr w:type="spellEnd"/>
            <w:proofErr w:type="gramEnd"/>
            <w:r>
              <w:rPr>
                <w:szCs w:val="24"/>
              </w:rPr>
              <w:t xml:space="preserve"> toleransı ende ve boyda +0,5mm olacaktır.</w:t>
            </w:r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proofErr w:type="gramStart"/>
            <w:r>
              <w:rPr>
                <w:szCs w:val="24"/>
              </w:rPr>
              <w:t>Kağıtlar</w:t>
            </w:r>
            <w:proofErr w:type="gramEnd"/>
            <w:r>
              <w:rPr>
                <w:szCs w:val="24"/>
              </w:rPr>
              <w:t xml:space="preserve"> 1.sınıf hamur kağıttan 80gr ağırlığında olmalıdır.</w:t>
            </w:r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Fotokopi </w:t>
            </w:r>
            <w:proofErr w:type="gramStart"/>
            <w:r>
              <w:rPr>
                <w:szCs w:val="24"/>
              </w:rPr>
              <w:t>kağıtları</w:t>
            </w:r>
            <w:proofErr w:type="gramEnd"/>
            <w:r>
              <w:rPr>
                <w:szCs w:val="24"/>
              </w:rPr>
              <w:t xml:space="preserve"> paketlerin </w:t>
            </w:r>
            <w:proofErr w:type="spellStart"/>
            <w:r>
              <w:rPr>
                <w:szCs w:val="24"/>
              </w:rPr>
              <w:t>içersinde</w:t>
            </w:r>
            <w:proofErr w:type="spellEnd"/>
            <w:r>
              <w:rPr>
                <w:szCs w:val="24"/>
              </w:rPr>
              <w:t xml:space="preserve"> 5 top olmalı ve her paket içinde 500 adet olmalıdır</w:t>
            </w:r>
            <w:r w:rsidRPr="00782AD2">
              <w:rPr>
                <w:szCs w:val="24"/>
              </w:rPr>
              <w:t>.</w:t>
            </w:r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proofErr w:type="gramStart"/>
            <w:r>
              <w:rPr>
                <w:szCs w:val="24"/>
              </w:rPr>
              <w:t>Kağıtların</w:t>
            </w:r>
            <w:proofErr w:type="gramEnd"/>
            <w:r>
              <w:rPr>
                <w:szCs w:val="24"/>
              </w:rPr>
              <w:t xml:space="preserve"> köşe açıları 90 derece olmalıdır.</w:t>
            </w:r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Mürekkebi dağıtmamalıdır.</w:t>
            </w:r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Çift yüz baskılarda problem yaşatmamalıdır</w:t>
            </w:r>
            <w:proofErr w:type="gramStart"/>
            <w:r>
              <w:rPr>
                <w:szCs w:val="24"/>
              </w:rPr>
              <w:t>.,</w:t>
            </w:r>
            <w:proofErr w:type="gramEnd"/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Saf beyaz renkte </w:t>
            </w:r>
            <w:proofErr w:type="spellStart"/>
            <w:proofErr w:type="gramStart"/>
            <w:r>
              <w:rPr>
                <w:szCs w:val="24"/>
              </w:rPr>
              <w:t>olmalıdır.Ambalajlardaki</w:t>
            </w:r>
            <w:proofErr w:type="spellEnd"/>
            <w:proofErr w:type="gramEnd"/>
            <w:r>
              <w:rPr>
                <w:szCs w:val="24"/>
              </w:rPr>
              <w:t xml:space="preserve"> kağıtlar arasında gözle far edilebilir derecede beyazlık farklılıkları olmamalıdır.</w:t>
            </w:r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proofErr w:type="gramStart"/>
            <w:r>
              <w:rPr>
                <w:szCs w:val="24"/>
              </w:rPr>
              <w:t>Kağıtlar</w:t>
            </w:r>
            <w:proofErr w:type="gramEnd"/>
            <w:r>
              <w:rPr>
                <w:szCs w:val="24"/>
              </w:rPr>
              <w:t xml:space="preserve"> arasında ince/kalın gibi farklılıklar olmamalıdır.</w:t>
            </w:r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Fotokopi </w:t>
            </w:r>
            <w:proofErr w:type="gramStart"/>
            <w:r>
              <w:rPr>
                <w:szCs w:val="24"/>
              </w:rPr>
              <w:t>kağıtlarında</w:t>
            </w:r>
            <w:proofErr w:type="gramEnd"/>
            <w:r>
              <w:rPr>
                <w:szCs w:val="24"/>
              </w:rPr>
              <w:t xml:space="preserve"> toz, kir, leke, benek, yırtık, delik, kırışıklık, buruşukluk, katlanma, kıvrılma, </w:t>
            </w:r>
            <w:proofErr w:type="spellStart"/>
            <w:r>
              <w:rPr>
                <w:szCs w:val="24"/>
              </w:rPr>
              <w:t>potlaşma</w:t>
            </w:r>
            <w:proofErr w:type="spellEnd"/>
            <w:r>
              <w:rPr>
                <w:szCs w:val="24"/>
              </w:rPr>
              <w:t xml:space="preserve">, birbirine yapışma, rutubetlenme vb. kusurlar bulunmayacaktır. Fotokopi ve </w:t>
            </w:r>
            <w:proofErr w:type="gramStart"/>
            <w:r>
              <w:rPr>
                <w:szCs w:val="24"/>
              </w:rPr>
              <w:t>kağıtları</w:t>
            </w:r>
            <w:proofErr w:type="gramEnd"/>
            <w:r>
              <w:rPr>
                <w:szCs w:val="24"/>
              </w:rPr>
              <w:t xml:space="preserve"> ve ambalajlarında görünüş ve </w:t>
            </w:r>
            <w:proofErr w:type="spellStart"/>
            <w:r>
              <w:rPr>
                <w:szCs w:val="24"/>
              </w:rPr>
              <w:t>kullanışlığını</w:t>
            </w:r>
            <w:proofErr w:type="spellEnd"/>
            <w:r>
              <w:rPr>
                <w:szCs w:val="24"/>
              </w:rPr>
              <w:t xml:space="preserve"> etkileyecek diğer yapı, malzeme ve işçilik kusurları bulunmayacaktır.</w:t>
            </w:r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Fotokopi </w:t>
            </w:r>
            <w:proofErr w:type="gramStart"/>
            <w:r>
              <w:rPr>
                <w:szCs w:val="24"/>
              </w:rPr>
              <w:t>kağıtları</w:t>
            </w:r>
            <w:proofErr w:type="gramEnd"/>
            <w:r>
              <w:rPr>
                <w:szCs w:val="24"/>
              </w:rPr>
              <w:t xml:space="preserve"> %100 beyazlatılmış kimyasal selülozdan üretilmiş olacak, geri kazanılmış kağıt elyafı ile </w:t>
            </w:r>
            <w:proofErr w:type="spellStart"/>
            <w:r>
              <w:rPr>
                <w:szCs w:val="24"/>
              </w:rPr>
              <w:t>mekaniksel</w:t>
            </w:r>
            <w:proofErr w:type="spellEnd"/>
            <w:r>
              <w:rPr>
                <w:szCs w:val="24"/>
              </w:rPr>
              <w:t xml:space="preserve"> odun hamuru ihtiva etmeyecektir.</w:t>
            </w:r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Siparişe takiben teslimat sonrası, kullanım esnasında yukarıdaki şartlara uymayan7uygun olmayan </w:t>
            </w:r>
            <w:proofErr w:type="gramStart"/>
            <w:r>
              <w:rPr>
                <w:szCs w:val="24"/>
              </w:rPr>
              <w:t>kağıtlar</w:t>
            </w:r>
            <w:proofErr w:type="gramEnd"/>
            <w:r>
              <w:rPr>
                <w:szCs w:val="24"/>
              </w:rPr>
              <w:t xml:space="preserve"> tutanakla tespit edilerek yüklenici firmaca herhangi bir </w:t>
            </w:r>
            <w:proofErr w:type="spellStart"/>
            <w:r>
              <w:rPr>
                <w:szCs w:val="24"/>
              </w:rPr>
              <w:t>ğcret</w:t>
            </w:r>
            <w:proofErr w:type="spellEnd"/>
            <w:r>
              <w:rPr>
                <w:szCs w:val="24"/>
              </w:rPr>
              <w:t xml:space="preserve"> talep edilmeden değiştirilecektir.</w:t>
            </w:r>
          </w:p>
          <w:p w:rsidR="0058774D" w:rsidRPr="00782AD2" w:rsidRDefault="0058774D" w:rsidP="00C837C4">
            <w:pPr>
              <w:pStyle w:val="ListeParagraf"/>
              <w:widowControl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İsteklilerden tekliflere ait numune istenecek olup, değerlendirme teknik şartname ve numuneye göre yapılacaktır.</w:t>
            </w:r>
          </w:p>
          <w:p w:rsidR="0058774D" w:rsidRDefault="0058774D" w:rsidP="0058774D">
            <w:pPr>
              <w:widowControl/>
              <w:rPr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Default="0058774D" w:rsidP="0058774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Paket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4D" w:rsidRDefault="0058774D" w:rsidP="0058774D">
            <w:pPr>
              <w:widowControl/>
              <w:jc w:val="center"/>
              <w:rPr>
                <w:szCs w:val="24"/>
              </w:rPr>
            </w:pPr>
          </w:p>
        </w:tc>
      </w:tr>
      <w:tr w:rsidR="0058774D" w:rsidTr="0058774D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Default="004C654C" w:rsidP="004C654C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Sürme </w:t>
            </w:r>
            <w:proofErr w:type="spellStart"/>
            <w:r>
              <w:rPr>
                <w:b/>
                <w:bCs/>
                <w:szCs w:val="24"/>
              </w:rPr>
              <w:t>Stick</w:t>
            </w:r>
            <w:proofErr w:type="spellEnd"/>
            <w:r>
              <w:rPr>
                <w:b/>
                <w:bCs/>
                <w:szCs w:val="24"/>
              </w:rPr>
              <w:t xml:space="preserve"> Yapıştırıcı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74D" w:rsidRPr="003A20B5" w:rsidRDefault="0058774D" w:rsidP="00C837C4">
            <w:pPr>
              <w:pStyle w:val="ListeParagraf"/>
              <w:widowControl/>
              <w:numPr>
                <w:ilvl w:val="0"/>
                <w:numId w:val="14"/>
              </w:numPr>
              <w:rPr>
                <w:szCs w:val="24"/>
              </w:rPr>
            </w:pPr>
            <w:r w:rsidRPr="003A20B5">
              <w:rPr>
                <w:szCs w:val="24"/>
              </w:rPr>
              <w:t>Çevirmeli mekanizması olmalıdır.</w:t>
            </w:r>
          </w:p>
          <w:p w:rsidR="0058774D" w:rsidRPr="003A20B5" w:rsidRDefault="0058774D" w:rsidP="00C837C4">
            <w:pPr>
              <w:pStyle w:val="ListeParagraf"/>
              <w:widowControl/>
              <w:numPr>
                <w:ilvl w:val="0"/>
                <w:numId w:val="14"/>
              </w:numPr>
              <w:rPr>
                <w:szCs w:val="24"/>
              </w:rPr>
            </w:pPr>
            <w:r w:rsidRPr="003A20B5">
              <w:rPr>
                <w:szCs w:val="24"/>
              </w:rPr>
              <w:t>43gr olmalıdır.</w:t>
            </w:r>
          </w:p>
          <w:p w:rsidR="0058774D" w:rsidRPr="003A20B5" w:rsidRDefault="0058774D" w:rsidP="00C837C4">
            <w:pPr>
              <w:pStyle w:val="ListeParagraf"/>
              <w:widowControl/>
              <w:numPr>
                <w:ilvl w:val="0"/>
                <w:numId w:val="14"/>
              </w:numPr>
              <w:rPr>
                <w:szCs w:val="24"/>
              </w:rPr>
            </w:pPr>
            <w:r w:rsidRPr="003A20B5">
              <w:rPr>
                <w:szCs w:val="24"/>
              </w:rPr>
              <w:t>Güçlü yapıştırma özelliğine sahip olmalıdır.</w:t>
            </w:r>
          </w:p>
          <w:p w:rsidR="00775148" w:rsidRDefault="0058774D" w:rsidP="00C837C4">
            <w:pPr>
              <w:pStyle w:val="ListeParagraf"/>
              <w:widowControl/>
              <w:numPr>
                <w:ilvl w:val="0"/>
                <w:numId w:val="14"/>
              </w:numPr>
              <w:rPr>
                <w:szCs w:val="24"/>
              </w:rPr>
            </w:pPr>
            <w:r w:rsidRPr="003A20B5">
              <w:rPr>
                <w:szCs w:val="24"/>
              </w:rPr>
              <w:t>Sağlığa zararlı madde içermemelidir.</w:t>
            </w:r>
          </w:p>
          <w:p w:rsidR="0058774D" w:rsidRPr="00775148" w:rsidRDefault="00775148" w:rsidP="00C837C4">
            <w:pPr>
              <w:pStyle w:val="ListeParagraf"/>
              <w:widowControl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58774D" w:rsidRPr="00775148">
              <w:rPr>
                <w:szCs w:val="24"/>
              </w:rPr>
              <w:t>fiste kullanıma uygun olmalıdır.</w:t>
            </w:r>
          </w:p>
          <w:p w:rsidR="0058774D" w:rsidRPr="003A20B5" w:rsidRDefault="0058774D" w:rsidP="00C837C4">
            <w:pPr>
              <w:pStyle w:val="ListeParagraf"/>
              <w:widowControl/>
              <w:numPr>
                <w:ilvl w:val="0"/>
                <w:numId w:val="14"/>
              </w:numPr>
              <w:rPr>
                <w:szCs w:val="24"/>
              </w:rPr>
            </w:pPr>
            <w:r w:rsidRPr="003A20B5">
              <w:rPr>
                <w:szCs w:val="24"/>
              </w:rPr>
              <w:t>Kolay sürülebilir olmalıdır.</w:t>
            </w:r>
          </w:p>
          <w:p w:rsidR="0058774D" w:rsidRPr="003A20B5" w:rsidRDefault="0058774D" w:rsidP="00C837C4">
            <w:pPr>
              <w:pStyle w:val="ListeParagraf"/>
              <w:widowControl/>
              <w:numPr>
                <w:ilvl w:val="0"/>
                <w:numId w:val="14"/>
              </w:numPr>
              <w:rPr>
                <w:szCs w:val="24"/>
              </w:rPr>
            </w:pPr>
            <w:r w:rsidRPr="003A20B5">
              <w:rPr>
                <w:szCs w:val="24"/>
              </w:rPr>
              <w:t>Vidalı kapaklı olup, kapak kurumayı engelleyici özelliğe sahip olmalıdır.</w:t>
            </w:r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14"/>
              </w:numPr>
              <w:rPr>
                <w:szCs w:val="24"/>
              </w:rPr>
            </w:pPr>
            <w:r w:rsidRPr="003A20B5">
              <w:rPr>
                <w:szCs w:val="24"/>
              </w:rPr>
              <w:t>Toksin içermemelidir.</w:t>
            </w:r>
          </w:p>
          <w:p w:rsidR="00C837C4" w:rsidRPr="003A20B5" w:rsidRDefault="00C837C4" w:rsidP="00C837C4">
            <w:pPr>
              <w:pStyle w:val="ListeParagraf"/>
              <w:widowControl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Numune üzerinden değerlendirilip karar verilecektir.</w:t>
            </w:r>
          </w:p>
          <w:p w:rsidR="0058774D" w:rsidRDefault="0058774D" w:rsidP="0058774D">
            <w:pPr>
              <w:widowControl/>
              <w:rPr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Default="00075426" w:rsidP="0058774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Adet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4D" w:rsidRDefault="0058774D" w:rsidP="0058774D">
            <w:pPr>
              <w:widowControl/>
              <w:jc w:val="center"/>
              <w:rPr>
                <w:szCs w:val="24"/>
              </w:rPr>
            </w:pPr>
          </w:p>
        </w:tc>
      </w:tr>
      <w:tr w:rsidR="0058774D" w:rsidTr="0058774D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Default="004C654C" w:rsidP="0058774D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Default="004D2EC1" w:rsidP="004D2EC1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Mavi </w:t>
            </w:r>
            <w:r w:rsidR="0058774D">
              <w:rPr>
                <w:b/>
                <w:bCs/>
                <w:szCs w:val="24"/>
              </w:rPr>
              <w:t>Geniş Klasör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E44FBB" w:rsidP="00C837C4">
            <w:pPr>
              <w:pStyle w:val="ListeParagraf"/>
              <w:widowControl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1. Kalite olmalıdır.</w:t>
            </w:r>
          </w:p>
          <w:p w:rsidR="0058774D" w:rsidRPr="004D2EC1" w:rsidRDefault="0058774D" w:rsidP="004D2EC1">
            <w:pPr>
              <w:widowControl/>
              <w:rPr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760" w:rsidRDefault="00841760" w:rsidP="0058774D">
            <w:pPr>
              <w:widowControl/>
              <w:jc w:val="center"/>
              <w:rPr>
                <w:szCs w:val="24"/>
              </w:rPr>
            </w:pPr>
          </w:p>
          <w:p w:rsidR="00841760" w:rsidRDefault="00841760" w:rsidP="0058774D">
            <w:pPr>
              <w:widowControl/>
              <w:jc w:val="center"/>
              <w:rPr>
                <w:szCs w:val="24"/>
              </w:rPr>
            </w:pPr>
          </w:p>
          <w:p w:rsidR="00841760" w:rsidRDefault="00841760" w:rsidP="0058774D">
            <w:pPr>
              <w:widowControl/>
              <w:jc w:val="center"/>
              <w:rPr>
                <w:szCs w:val="24"/>
              </w:rPr>
            </w:pPr>
          </w:p>
          <w:p w:rsidR="00841760" w:rsidRDefault="00841760" w:rsidP="0058774D">
            <w:pPr>
              <w:widowControl/>
              <w:jc w:val="center"/>
              <w:rPr>
                <w:szCs w:val="24"/>
              </w:rPr>
            </w:pPr>
          </w:p>
          <w:p w:rsidR="00841760" w:rsidRDefault="00841760" w:rsidP="0058774D">
            <w:pPr>
              <w:widowControl/>
              <w:jc w:val="center"/>
              <w:rPr>
                <w:szCs w:val="24"/>
              </w:rPr>
            </w:pPr>
          </w:p>
          <w:p w:rsidR="00841760" w:rsidRDefault="00841760" w:rsidP="0058774D">
            <w:pPr>
              <w:widowControl/>
              <w:jc w:val="center"/>
              <w:rPr>
                <w:szCs w:val="24"/>
              </w:rPr>
            </w:pPr>
          </w:p>
          <w:p w:rsidR="0058774D" w:rsidRDefault="00E87AD1" w:rsidP="0058774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4D" w:rsidRDefault="0058774D" w:rsidP="0058774D">
            <w:pPr>
              <w:widowControl/>
              <w:jc w:val="center"/>
              <w:rPr>
                <w:szCs w:val="24"/>
              </w:rPr>
            </w:pPr>
          </w:p>
        </w:tc>
      </w:tr>
      <w:tr w:rsidR="0058774D" w:rsidTr="0058774D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Default="004C654C" w:rsidP="00AC7399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Yapışkanlı </w:t>
            </w:r>
            <w:proofErr w:type="gramStart"/>
            <w:r>
              <w:rPr>
                <w:b/>
                <w:bCs/>
                <w:szCs w:val="24"/>
              </w:rPr>
              <w:t>Kağıt</w:t>
            </w:r>
            <w:proofErr w:type="gramEnd"/>
            <w:r>
              <w:rPr>
                <w:b/>
                <w:bCs/>
                <w:szCs w:val="24"/>
              </w:rPr>
              <w:t xml:space="preserve"> Post-</w:t>
            </w:r>
            <w:proofErr w:type="spellStart"/>
            <w:r>
              <w:rPr>
                <w:b/>
                <w:bCs/>
                <w:szCs w:val="24"/>
              </w:rPr>
              <w:t>It</w:t>
            </w:r>
            <w:proofErr w:type="spellEnd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5CA" w:rsidRDefault="0058774D" w:rsidP="00C837C4">
            <w:pPr>
              <w:pStyle w:val="ListeParagraf"/>
              <w:widowControl/>
              <w:numPr>
                <w:ilvl w:val="0"/>
                <w:numId w:val="30"/>
              </w:numPr>
              <w:rPr>
                <w:szCs w:val="24"/>
              </w:rPr>
            </w:pPr>
            <w:r w:rsidRPr="00C305CA">
              <w:rPr>
                <w:szCs w:val="24"/>
              </w:rPr>
              <w:t>Ebatları 75x75mm ebatlarında olmalıdır</w:t>
            </w:r>
            <w:r w:rsidR="00C305CA">
              <w:rPr>
                <w:szCs w:val="24"/>
              </w:rPr>
              <w:t>.</w:t>
            </w:r>
          </w:p>
          <w:p w:rsidR="0058774D" w:rsidRPr="00C305CA" w:rsidRDefault="0058774D" w:rsidP="00C837C4">
            <w:pPr>
              <w:pStyle w:val="ListeParagraf"/>
              <w:widowControl/>
              <w:numPr>
                <w:ilvl w:val="0"/>
                <w:numId w:val="30"/>
              </w:numPr>
              <w:rPr>
                <w:szCs w:val="24"/>
              </w:rPr>
            </w:pPr>
            <w:r w:rsidRPr="00C305CA">
              <w:rPr>
                <w:szCs w:val="24"/>
              </w:rPr>
              <w:t>Sarı renk olmalıdır.</w:t>
            </w:r>
          </w:p>
          <w:p w:rsidR="0058774D" w:rsidRPr="00CA0C54" w:rsidRDefault="0058774D" w:rsidP="00C837C4">
            <w:pPr>
              <w:pStyle w:val="ListeParagraf"/>
              <w:widowControl/>
              <w:numPr>
                <w:ilvl w:val="0"/>
                <w:numId w:val="30"/>
              </w:numPr>
              <w:rPr>
                <w:szCs w:val="24"/>
              </w:rPr>
            </w:pPr>
            <w:r w:rsidRPr="00CA0C54">
              <w:rPr>
                <w:szCs w:val="24"/>
              </w:rPr>
              <w:t>Birinci kalite olmalıdır.</w:t>
            </w:r>
          </w:p>
          <w:p w:rsidR="0058774D" w:rsidRPr="00CA0C54" w:rsidRDefault="0058774D" w:rsidP="00C837C4">
            <w:pPr>
              <w:pStyle w:val="ListeParagraf"/>
              <w:widowControl/>
              <w:numPr>
                <w:ilvl w:val="0"/>
                <w:numId w:val="30"/>
              </w:numPr>
              <w:rPr>
                <w:szCs w:val="24"/>
              </w:rPr>
            </w:pPr>
            <w:r w:rsidRPr="00CA0C54">
              <w:rPr>
                <w:szCs w:val="24"/>
              </w:rPr>
              <w:t>Yapışkanı uzun süreli ve kaliteli olmalıdır.</w:t>
            </w:r>
          </w:p>
          <w:p w:rsidR="0058774D" w:rsidRDefault="0058774D" w:rsidP="00C837C4">
            <w:pPr>
              <w:pStyle w:val="ListeParagraf"/>
              <w:widowControl/>
              <w:numPr>
                <w:ilvl w:val="0"/>
                <w:numId w:val="30"/>
              </w:numPr>
              <w:rPr>
                <w:szCs w:val="24"/>
              </w:rPr>
            </w:pPr>
            <w:r w:rsidRPr="00CA0C54">
              <w:rPr>
                <w:szCs w:val="24"/>
              </w:rPr>
              <w:t>100 yapraklı olmalıdır.</w:t>
            </w:r>
          </w:p>
          <w:p w:rsidR="00C837C4" w:rsidRPr="007D4DAE" w:rsidRDefault="00C837C4" w:rsidP="00C837C4">
            <w:pPr>
              <w:pStyle w:val="ListeParagraf"/>
              <w:widowControl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Numune üzerinden değerlendirilip karar verilecektir.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74D" w:rsidRDefault="00C305CA" w:rsidP="0058774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4D" w:rsidRDefault="0058774D" w:rsidP="0058774D">
            <w:pPr>
              <w:widowControl/>
              <w:jc w:val="center"/>
              <w:rPr>
                <w:szCs w:val="24"/>
              </w:rPr>
            </w:pPr>
          </w:p>
        </w:tc>
      </w:tr>
      <w:tr w:rsidR="0058774D" w:rsidTr="0058774D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Default="004D2EC1" w:rsidP="0058774D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Default="004C654C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Poligon Yapıştırıcısı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4D" w:rsidRDefault="004C654C" w:rsidP="00C837C4">
            <w:pPr>
              <w:pStyle w:val="ListeParagraf"/>
              <w:widowControl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>1. Kalite olmalıdır.</w:t>
            </w:r>
          </w:p>
          <w:p w:rsidR="004C654C" w:rsidRPr="00C837C4" w:rsidRDefault="004C654C" w:rsidP="00C837C4">
            <w:pPr>
              <w:pStyle w:val="ListeParagraf"/>
              <w:widowControl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>Büyük bol 90 gr olmalıdır.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74D" w:rsidRDefault="009F2492" w:rsidP="0058774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  <w:p w:rsidR="009F2492" w:rsidRDefault="009F2492" w:rsidP="0058774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74D" w:rsidRDefault="0058774D" w:rsidP="0058774D">
            <w:pPr>
              <w:widowControl/>
              <w:jc w:val="center"/>
              <w:rPr>
                <w:szCs w:val="24"/>
              </w:rPr>
            </w:pPr>
          </w:p>
        </w:tc>
      </w:tr>
      <w:tr w:rsidR="00E8185F" w:rsidTr="0058774D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F" w:rsidRDefault="004D2EC1" w:rsidP="00AC7399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5F" w:rsidRDefault="004C654C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Mavi Geniş Klasör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85F" w:rsidRPr="00E8185F" w:rsidRDefault="004C654C" w:rsidP="00E8185F">
            <w:pPr>
              <w:pStyle w:val="ListeParagraf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>1. Kalite olmalıdır.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5F" w:rsidRDefault="00E8185F" w:rsidP="0058774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  <w:p w:rsidR="00E8185F" w:rsidRDefault="00E8185F" w:rsidP="0058774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85F" w:rsidRDefault="00E8185F" w:rsidP="0058774D">
            <w:pPr>
              <w:widowControl/>
              <w:jc w:val="center"/>
              <w:rPr>
                <w:szCs w:val="24"/>
              </w:rPr>
            </w:pPr>
          </w:p>
        </w:tc>
      </w:tr>
      <w:tr w:rsidR="00766BDE" w:rsidTr="0058774D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E" w:rsidRDefault="00766BDE" w:rsidP="00AC7399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DE" w:rsidRDefault="00766BDE" w:rsidP="0058774D">
            <w:pPr>
              <w:widowControl/>
              <w:rPr>
                <w:b/>
                <w:bCs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DE" w:rsidRDefault="00766BDE" w:rsidP="00E8185F">
            <w:pPr>
              <w:pStyle w:val="ListeParagraf"/>
              <w:numPr>
                <w:ilvl w:val="0"/>
                <w:numId w:val="34"/>
              </w:numPr>
              <w:rPr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DE" w:rsidRDefault="00766BDE" w:rsidP="0058774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DE" w:rsidRDefault="00766BDE" w:rsidP="0058774D">
            <w:pPr>
              <w:widowControl/>
              <w:jc w:val="center"/>
              <w:rPr>
                <w:szCs w:val="24"/>
              </w:rPr>
            </w:pPr>
          </w:p>
        </w:tc>
      </w:tr>
      <w:tr w:rsidR="00E8185F" w:rsidTr="0058774D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F" w:rsidRDefault="004C654C" w:rsidP="00AC7399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4D2EC1">
              <w:rPr>
                <w:b/>
                <w:bCs/>
                <w:szCs w:val="24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5F" w:rsidRDefault="00E8185F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Sentetik Yapıştırıcılar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85F" w:rsidRDefault="00E8185F" w:rsidP="00E8185F">
            <w:pPr>
              <w:pStyle w:val="ListeParagraf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>20gr olmalıdır.</w:t>
            </w:r>
          </w:p>
          <w:p w:rsidR="00E8185F" w:rsidRDefault="00E8185F" w:rsidP="00E8185F">
            <w:pPr>
              <w:pStyle w:val="ListeParagraf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>Yapışkanlığı iyi olmalıdır.</w:t>
            </w:r>
          </w:p>
          <w:p w:rsidR="00E8185F" w:rsidRDefault="00E8185F" w:rsidP="00E8185F">
            <w:pPr>
              <w:pStyle w:val="ListeParagraf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>Şeffaf ve kuruyan yapıda olmalıdır.</w:t>
            </w:r>
          </w:p>
          <w:p w:rsidR="00E8185F" w:rsidRDefault="00E8185F" w:rsidP="00E8185F">
            <w:pPr>
              <w:pStyle w:val="ListeParagraf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>Numune üzerinden değerlendirilip karar verilecektir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5F" w:rsidRDefault="00E8185F" w:rsidP="0058774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  <w:p w:rsidR="00E8185F" w:rsidRDefault="00E8185F" w:rsidP="0058774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85F" w:rsidRDefault="00E8185F" w:rsidP="0058774D">
            <w:pPr>
              <w:widowControl/>
              <w:jc w:val="center"/>
              <w:rPr>
                <w:szCs w:val="24"/>
              </w:rPr>
            </w:pPr>
          </w:p>
        </w:tc>
      </w:tr>
      <w:tr w:rsidR="004C654C" w:rsidRPr="004C654C" w:rsidTr="004C654C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54C" w:rsidRDefault="004C654C" w:rsidP="006323EA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4D2EC1">
              <w:rPr>
                <w:b/>
                <w:bCs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54C" w:rsidRDefault="004C654C" w:rsidP="006323EA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TONER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BDE" w:rsidRPr="00766BDE" w:rsidRDefault="004C654C" w:rsidP="00FC1E0A">
            <w:pPr>
              <w:pStyle w:val="ListeParagraf"/>
              <w:numPr>
                <w:ilvl w:val="0"/>
                <w:numId w:val="45"/>
              </w:numPr>
              <w:rPr>
                <w:szCs w:val="24"/>
              </w:rPr>
            </w:pPr>
            <w:r>
              <w:t xml:space="preserve">1. Toner yazıcıyı üreten firmanın fabrikasyon orijinal toneri olmalı ve orijinal kutusu içerisinde olmalıdır. </w:t>
            </w:r>
          </w:p>
          <w:p w:rsidR="00766BDE" w:rsidRPr="00766BDE" w:rsidRDefault="004C654C" w:rsidP="00FC1E0A">
            <w:pPr>
              <w:pStyle w:val="ListeParagraf"/>
              <w:numPr>
                <w:ilvl w:val="0"/>
                <w:numId w:val="45"/>
              </w:numPr>
              <w:rPr>
                <w:szCs w:val="24"/>
              </w:rPr>
            </w:pPr>
            <w:r>
              <w:t xml:space="preserve">2. Dolum olmamalıdır veya başka bir isimle ithal edilen muadil bir ürün olmamalıdır. </w:t>
            </w:r>
          </w:p>
          <w:p w:rsidR="00766BDE" w:rsidRPr="00766BDE" w:rsidRDefault="004C654C" w:rsidP="00FC1E0A">
            <w:pPr>
              <w:pStyle w:val="ListeParagraf"/>
              <w:numPr>
                <w:ilvl w:val="0"/>
                <w:numId w:val="45"/>
              </w:numPr>
              <w:rPr>
                <w:szCs w:val="24"/>
              </w:rPr>
            </w:pPr>
            <w:r>
              <w:t xml:space="preserve">3. Toner HP </w:t>
            </w:r>
            <w:proofErr w:type="spellStart"/>
            <w:r>
              <w:t>Laserjet</w:t>
            </w:r>
            <w:proofErr w:type="spellEnd"/>
            <w:r>
              <w:t xml:space="preserve"> Pro P1102 yazıcı için uygun orijinal toner (en az 1 adet) olmalıdır. 4. Toner dolu olmasına rağmen yazmaması durumunda bedelsiz olarak yenisi ile değiştirilecektir. </w:t>
            </w:r>
          </w:p>
          <w:p w:rsidR="00766BDE" w:rsidRPr="00766BDE" w:rsidRDefault="004C654C" w:rsidP="00FC1E0A">
            <w:pPr>
              <w:pStyle w:val="ListeParagraf"/>
              <w:numPr>
                <w:ilvl w:val="0"/>
                <w:numId w:val="45"/>
              </w:numPr>
              <w:rPr>
                <w:szCs w:val="24"/>
              </w:rPr>
            </w:pPr>
            <w:r>
              <w:t xml:space="preserve">5. Toner toz mürekkebini akıtmamalıdır. Akıntı ya da döküntü yapan tonerler bedelsiz olarak yenisiyle değiştirilecektir. </w:t>
            </w:r>
          </w:p>
          <w:p w:rsidR="00766BDE" w:rsidRPr="00766BDE" w:rsidRDefault="004C654C" w:rsidP="00766BDE">
            <w:pPr>
              <w:pStyle w:val="ListeParagraf"/>
              <w:numPr>
                <w:ilvl w:val="0"/>
                <w:numId w:val="45"/>
              </w:numPr>
              <w:rPr>
                <w:szCs w:val="24"/>
              </w:rPr>
            </w:pPr>
            <w:r>
              <w:t xml:space="preserve">6. Tüm ürünlerde toneri üreten firmanın garantisi ve garanti etiketi olacaktır. </w:t>
            </w:r>
          </w:p>
          <w:p w:rsidR="00766BDE" w:rsidRPr="00766BDE" w:rsidRDefault="00766BDE" w:rsidP="00FC1E0A">
            <w:pPr>
              <w:pStyle w:val="ListeParagraf"/>
              <w:numPr>
                <w:ilvl w:val="0"/>
                <w:numId w:val="45"/>
              </w:numPr>
              <w:rPr>
                <w:szCs w:val="24"/>
              </w:rPr>
            </w:pPr>
            <w:r>
              <w:t xml:space="preserve">7. En az 12.000 </w:t>
            </w:r>
            <w:proofErr w:type="spellStart"/>
            <w:r>
              <w:t>lik</w:t>
            </w:r>
            <w:proofErr w:type="spellEnd"/>
            <w:r>
              <w:t xml:space="preserve"> kapasiteli</w:t>
            </w:r>
            <w:r w:rsidR="00DF5054">
              <w:t xml:space="preserve"> </w:t>
            </w:r>
            <w:proofErr w:type="gramStart"/>
            <w:r>
              <w:t>ve  orijinal</w:t>
            </w:r>
            <w:proofErr w:type="gramEnd"/>
            <w:r>
              <w:t xml:space="preserve"> olmalı.</w:t>
            </w:r>
          </w:p>
          <w:p w:rsidR="00766BDE" w:rsidRPr="00766BDE" w:rsidRDefault="004C654C" w:rsidP="00FC1E0A">
            <w:pPr>
              <w:pStyle w:val="ListeParagraf"/>
              <w:numPr>
                <w:ilvl w:val="0"/>
                <w:numId w:val="45"/>
              </w:numPr>
              <w:rPr>
                <w:szCs w:val="24"/>
              </w:rPr>
            </w:pPr>
            <w:r>
              <w:t xml:space="preserve">8. Gelen tonerler içerisinden rastgele alınan tonerler A4 </w:t>
            </w:r>
            <w:proofErr w:type="gramStart"/>
            <w:r>
              <w:t>kağıdına</w:t>
            </w:r>
            <w:proofErr w:type="gramEnd"/>
            <w:r>
              <w:t xml:space="preserve"> yazdırıldığında üzerinde siyah leke bırakmamalıdır. Metni tam yazdırmalıdır. </w:t>
            </w:r>
          </w:p>
          <w:p w:rsidR="00766BDE" w:rsidRPr="00766BDE" w:rsidRDefault="004C654C" w:rsidP="00766BDE">
            <w:pPr>
              <w:pStyle w:val="ListeParagraf"/>
              <w:numPr>
                <w:ilvl w:val="0"/>
                <w:numId w:val="45"/>
              </w:numPr>
              <w:rPr>
                <w:szCs w:val="24"/>
              </w:rPr>
            </w:pPr>
            <w:r>
              <w:t xml:space="preserve">9. Toner kutularının üzerinde üretim tarihi olmalıdır. Üretim tarihleri teslim </w:t>
            </w:r>
            <w:proofErr w:type="gramStart"/>
            <w:r>
              <w:t xml:space="preserve">yılı </w:t>
            </w:r>
            <w:r w:rsidR="00766BDE">
              <w:t xml:space="preserve"> içerisinde</w:t>
            </w:r>
            <w:proofErr w:type="gramEnd"/>
            <w:r w:rsidR="00766BDE">
              <w:t xml:space="preserve"> olmalıdır. </w:t>
            </w:r>
          </w:p>
          <w:p w:rsidR="00DF5054" w:rsidRPr="00DF5054" w:rsidRDefault="00766BDE" w:rsidP="00766BDE">
            <w:pPr>
              <w:pStyle w:val="ListeParagraf"/>
              <w:numPr>
                <w:ilvl w:val="0"/>
                <w:numId w:val="45"/>
              </w:numPr>
              <w:rPr>
                <w:szCs w:val="24"/>
              </w:rPr>
            </w:pPr>
            <w:r>
              <w:t>10.Distribitör sevkli olmalıdır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  <w:p w:rsidR="004C654C" w:rsidRPr="00766BDE" w:rsidRDefault="00DF5054" w:rsidP="00766BDE">
            <w:pPr>
              <w:pStyle w:val="ListeParagraf"/>
              <w:numPr>
                <w:ilvl w:val="0"/>
                <w:numId w:val="45"/>
              </w:numPr>
              <w:rPr>
                <w:szCs w:val="24"/>
              </w:rPr>
            </w:pPr>
            <w:r>
              <w:lastRenderedPageBreak/>
              <w:t>11</w:t>
            </w:r>
            <w:r w:rsidR="004C654C">
              <w:t>. Her tonerin üzerinde ve kutusunda seri numarası ve kare barkodu olmalıdır. Üretici firmanın yetkili dağıtıcısı/ithalatçısı olduğunu gösterir dağıtıcı firma belgeleri olmalıdır.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C654C" w:rsidRPr="00AB7859" w:rsidRDefault="004C654C" w:rsidP="006323EA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54C" w:rsidRDefault="004C654C" w:rsidP="006323EA">
            <w:pPr>
              <w:widowControl/>
              <w:jc w:val="center"/>
              <w:rPr>
                <w:szCs w:val="24"/>
              </w:rPr>
            </w:pPr>
          </w:p>
        </w:tc>
      </w:tr>
      <w:tr w:rsidR="00766BDE" w:rsidRPr="004C654C" w:rsidTr="004C654C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BDE" w:rsidRDefault="00766BDE" w:rsidP="006323EA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BDE" w:rsidRDefault="00766BDE" w:rsidP="006323EA">
            <w:pPr>
              <w:widowControl/>
              <w:rPr>
                <w:b/>
                <w:bCs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BDE" w:rsidRDefault="00766BDE" w:rsidP="00766BDE"/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6BDE" w:rsidRPr="00AB7859" w:rsidRDefault="00766BDE" w:rsidP="006323EA">
            <w:pPr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BDE" w:rsidRDefault="00766BDE" w:rsidP="006323EA">
            <w:pPr>
              <w:widowControl/>
              <w:jc w:val="center"/>
              <w:rPr>
                <w:szCs w:val="24"/>
              </w:rPr>
            </w:pPr>
          </w:p>
        </w:tc>
      </w:tr>
      <w:tr w:rsidR="00766BDE" w:rsidRPr="004C654C" w:rsidTr="004C654C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BDE" w:rsidRDefault="00766BDE" w:rsidP="006323EA">
            <w:pPr>
              <w:widowControl/>
              <w:jc w:val="center"/>
              <w:rPr>
                <w:b/>
                <w:bCs/>
                <w:szCs w:val="24"/>
              </w:rPr>
            </w:pPr>
          </w:p>
          <w:p w:rsidR="00766BDE" w:rsidRDefault="00766BDE" w:rsidP="006323EA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BDE" w:rsidRDefault="00766BDE" w:rsidP="006323EA">
            <w:pPr>
              <w:widowControl/>
              <w:rPr>
                <w:b/>
                <w:bCs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BDE" w:rsidRDefault="00766BDE" w:rsidP="00766BDE"/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6BDE" w:rsidRPr="00AB7859" w:rsidRDefault="00766BDE" w:rsidP="006323EA">
            <w:pPr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BDE" w:rsidRDefault="00766BDE" w:rsidP="006323EA">
            <w:pPr>
              <w:widowControl/>
              <w:jc w:val="center"/>
              <w:rPr>
                <w:szCs w:val="24"/>
              </w:rPr>
            </w:pPr>
          </w:p>
        </w:tc>
      </w:tr>
      <w:tr w:rsidR="00766BDE" w:rsidRPr="004C654C" w:rsidTr="004C654C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BDE" w:rsidRDefault="00766BDE" w:rsidP="006323EA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BDE" w:rsidRDefault="00766BDE" w:rsidP="006323EA">
            <w:pPr>
              <w:widowControl/>
              <w:rPr>
                <w:b/>
                <w:bCs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BDE" w:rsidRDefault="00766BDE" w:rsidP="00766BDE"/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66BDE" w:rsidRPr="00AB7859" w:rsidRDefault="00766BDE" w:rsidP="006323EA">
            <w:pPr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BDE" w:rsidRDefault="00766BDE" w:rsidP="006323EA">
            <w:pPr>
              <w:widowControl/>
              <w:jc w:val="center"/>
              <w:rPr>
                <w:szCs w:val="24"/>
              </w:rPr>
            </w:pPr>
          </w:p>
        </w:tc>
      </w:tr>
      <w:tr w:rsidR="004C654C" w:rsidRPr="004C654C" w:rsidTr="004C654C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54C" w:rsidRDefault="004C654C" w:rsidP="006323EA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654C" w:rsidRDefault="004C654C" w:rsidP="006323EA">
            <w:pPr>
              <w:widowControl/>
              <w:rPr>
                <w:b/>
                <w:bCs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54C" w:rsidRDefault="004C654C" w:rsidP="00766BDE"/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C654C" w:rsidRPr="00AB7859" w:rsidRDefault="004C654C" w:rsidP="006323EA">
            <w:pPr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54C" w:rsidRDefault="004C654C" w:rsidP="006323EA">
            <w:pPr>
              <w:widowControl/>
              <w:jc w:val="center"/>
              <w:rPr>
                <w:szCs w:val="24"/>
              </w:rPr>
            </w:pPr>
          </w:p>
        </w:tc>
      </w:tr>
      <w:tr w:rsidR="004C654C" w:rsidRPr="004C654C" w:rsidTr="00766BDE">
        <w:trPr>
          <w:trHeight w:val="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4C" w:rsidRDefault="004C654C" w:rsidP="006323EA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4D2EC1">
              <w:rPr>
                <w:b/>
                <w:bCs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54C" w:rsidRDefault="004C654C" w:rsidP="006323EA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SLİKOM TABANCASI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FBB" w:rsidRDefault="00E44FBB" w:rsidP="00FC1E0A">
            <w:pPr>
              <w:pStyle w:val="ListeParagraf"/>
              <w:numPr>
                <w:ilvl w:val="0"/>
                <w:numId w:val="45"/>
              </w:numPr>
            </w:pPr>
            <w:r>
              <w:t>1. Kalite olmalıdır</w:t>
            </w:r>
          </w:p>
          <w:p w:rsidR="004C654C" w:rsidRDefault="00E44FBB" w:rsidP="00FC1E0A">
            <w:pPr>
              <w:pStyle w:val="ListeParagraf"/>
              <w:numPr>
                <w:ilvl w:val="0"/>
                <w:numId w:val="45"/>
              </w:numPr>
            </w:pPr>
            <w:r>
              <w:t xml:space="preserve">100 </w:t>
            </w:r>
            <w:proofErr w:type="spellStart"/>
            <w:r>
              <w:t>watt</w:t>
            </w:r>
            <w:proofErr w:type="spellEnd"/>
            <w:r>
              <w:t xml:space="preserve"> olmalıdır.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654C" w:rsidRPr="00AB7859" w:rsidRDefault="004C654C" w:rsidP="006323EA">
            <w:pPr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54C" w:rsidRDefault="004C654C" w:rsidP="006323EA">
            <w:pPr>
              <w:widowControl/>
              <w:jc w:val="center"/>
              <w:rPr>
                <w:szCs w:val="24"/>
              </w:rPr>
            </w:pPr>
          </w:p>
        </w:tc>
      </w:tr>
      <w:tr w:rsidR="00766BDE" w:rsidTr="004E37BB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DE" w:rsidRDefault="00766BDE" w:rsidP="00766BDE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DE" w:rsidRDefault="00766BDE" w:rsidP="00766BDE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Mavi Kapaklı Dosya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DE" w:rsidRDefault="00766BDE" w:rsidP="00766BDE">
            <w:pPr>
              <w:pStyle w:val="ListeParagraf"/>
              <w:numPr>
                <w:ilvl w:val="0"/>
                <w:numId w:val="34"/>
              </w:numPr>
              <w:rPr>
                <w:szCs w:val="24"/>
              </w:rPr>
            </w:pPr>
            <w:r>
              <w:t>1. Kalite olmalıdır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BDE" w:rsidRDefault="00766BDE" w:rsidP="00766BD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BDE" w:rsidRDefault="00766BDE" w:rsidP="00766BDE">
            <w:pPr>
              <w:widowControl/>
              <w:jc w:val="center"/>
              <w:rPr>
                <w:szCs w:val="24"/>
              </w:rPr>
            </w:pPr>
          </w:p>
        </w:tc>
      </w:tr>
    </w:tbl>
    <w:p w:rsidR="00671542" w:rsidRDefault="00671542" w:rsidP="00B1404A">
      <w:pPr>
        <w:widowControl/>
        <w:spacing w:before="80"/>
        <w:jc w:val="both"/>
        <w:rPr>
          <w:b/>
          <w:szCs w:val="24"/>
        </w:rPr>
      </w:pPr>
    </w:p>
    <w:p w:rsidR="00766BDE" w:rsidRDefault="00766BDE" w:rsidP="00B1404A">
      <w:pPr>
        <w:widowControl/>
        <w:spacing w:before="80"/>
        <w:jc w:val="both"/>
        <w:rPr>
          <w:b/>
          <w:szCs w:val="24"/>
        </w:rPr>
      </w:pPr>
    </w:p>
    <w:p w:rsidR="00765CD5" w:rsidRPr="00F206B5" w:rsidRDefault="00211CA1" w:rsidP="00B1404A">
      <w:pPr>
        <w:widowControl/>
        <w:spacing w:before="80"/>
        <w:jc w:val="both"/>
        <w:rPr>
          <w:b/>
          <w:szCs w:val="24"/>
        </w:rPr>
      </w:pPr>
      <w:r>
        <w:rPr>
          <w:b/>
          <w:szCs w:val="24"/>
        </w:rPr>
        <w:t>5</w:t>
      </w:r>
      <w:r w:rsidR="00765CD5" w:rsidRPr="00F206B5">
        <w:rPr>
          <w:b/>
          <w:szCs w:val="24"/>
        </w:rPr>
        <w:t xml:space="preserve">.   </w:t>
      </w:r>
      <w:r w:rsidR="00F206B5">
        <w:rPr>
          <w:b/>
          <w:szCs w:val="24"/>
        </w:rPr>
        <w:t xml:space="preserve"> </w:t>
      </w:r>
      <w:r w:rsidR="00765CD5" w:rsidRPr="00F206B5">
        <w:rPr>
          <w:b/>
          <w:szCs w:val="24"/>
        </w:rPr>
        <w:t>YÜKLENİCİNİN YÜKÜMLÜLÜKLERİ</w:t>
      </w:r>
    </w:p>
    <w:p w:rsidR="006D5C21" w:rsidRPr="00904B8E" w:rsidRDefault="006D5C21" w:rsidP="006D5C21">
      <w:pPr>
        <w:widowControl/>
        <w:numPr>
          <w:ilvl w:val="0"/>
          <w:numId w:val="5"/>
        </w:numPr>
        <w:jc w:val="both"/>
      </w:pPr>
      <w:r w:rsidRPr="00904B8E">
        <w:t>Ürünlerin içinde veya dışında İdarenin izni olmadan herhangi bir kişi ya da kuruma/şirkete ait yazı, damga, görsel vb. yer vermeyecektir.</w:t>
      </w:r>
    </w:p>
    <w:p w:rsidR="006D5C21" w:rsidRPr="00904B8E" w:rsidRDefault="006D5C21" w:rsidP="006D5C21">
      <w:pPr>
        <w:widowControl/>
        <w:numPr>
          <w:ilvl w:val="0"/>
          <w:numId w:val="5"/>
        </w:numPr>
        <w:jc w:val="both"/>
      </w:pPr>
      <w:r w:rsidRPr="00904B8E">
        <w:t>Ürünlerin kalite kontrollerini yapacaktır.</w:t>
      </w:r>
    </w:p>
    <w:p w:rsidR="006D5C21" w:rsidRPr="00904B8E" w:rsidRDefault="006D5C21" w:rsidP="006D5C21">
      <w:pPr>
        <w:widowControl/>
        <w:numPr>
          <w:ilvl w:val="0"/>
          <w:numId w:val="5"/>
        </w:numPr>
        <w:jc w:val="both"/>
      </w:pPr>
      <w:r w:rsidRPr="00904B8E">
        <w:t xml:space="preserve">Ürünlerin temininde gereken ihtimamı göstereceğini, İdarenin talep ettiği ürünü süre, miktar ve bedel </w:t>
      </w:r>
      <w:proofErr w:type="gramStart"/>
      <w:r w:rsidRPr="00904B8E">
        <w:t>dahilin</w:t>
      </w:r>
      <w:proofErr w:type="gramEnd"/>
      <w:r w:rsidRPr="00904B8E">
        <w:t xml:space="preserve"> de teslim etmeyi ve oluşabilecek kusurları şartname hükümlerine uygun olarak zamanında gidermeyi peşinen kabul ve taahhüt edecektir. </w:t>
      </w:r>
    </w:p>
    <w:p w:rsidR="006D5C21" w:rsidRPr="00904B8E" w:rsidRDefault="006D5C21" w:rsidP="006D5C21">
      <w:pPr>
        <w:widowControl/>
        <w:numPr>
          <w:ilvl w:val="0"/>
          <w:numId w:val="5"/>
        </w:numPr>
        <w:jc w:val="both"/>
      </w:pPr>
      <w:r w:rsidRPr="00904B8E">
        <w:t xml:space="preserve">Ürünlerin hasarlı, yırtık, kullanılmış gibi kullanıma uygun olmayan durumda olmaları halinde, bu tür ürünleri 3 (üç) </w:t>
      </w:r>
      <w:r w:rsidR="005D22B8">
        <w:t xml:space="preserve">gün </w:t>
      </w:r>
      <w:r w:rsidRPr="00904B8E">
        <w:t>içerisinde teslim alarak, sözleşme süresi içerisinde yenilerini verecektir.</w:t>
      </w:r>
    </w:p>
    <w:p w:rsidR="006D5C21" w:rsidRPr="00904B8E" w:rsidRDefault="006D5C21" w:rsidP="001444BB">
      <w:pPr>
        <w:pStyle w:val="Altyaz"/>
        <w:jc w:val="both"/>
        <w:rPr>
          <w:b w:val="0"/>
          <w:sz w:val="24"/>
        </w:rPr>
      </w:pPr>
    </w:p>
    <w:p w:rsidR="006D5C21" w:rsidRPr="00904B8E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ÜRÜNLERİN TESLİM YERİ</w:t>
      </w:r>
    </w:p>
    <w:p w:rsidR="006D5C21" w:rsidRPr="00904B8E" w:rsidRDefault="006D5C21" w:rsidP="005D22B8">
      <w:pPr>
        <w:widowControl/>
        <w:spacing w:before="80"/>
        <w:ind w:left="426"/>
        <w:jc w:val="both"/>
        <w:rPr>
          <w:szCs w:val="24"/>
        </w:rPr>
      </w:pPr>
      <w:r w:rsidRPr="00904B8E">
        <w:rPr>
          <w:szCs w:val="24"/>
        </w:rPr>
        <w:t>Ürünler, İdaremizin belirleyeceği tarihte, İdaremizin belirleyeceği adrese tam ve eksiksiz olarak teslim edilecektir.</w:t>
      </w:r>
    </w:p>
    <w:p w:rsidR="006D5C21" w:rsidRPr="00904B8E" w:rsidRDefault="006D5C21" w:rsidP="006D5C21">
      <w:pPr>
        <w:pStyle w:val="ListeParagraf"/>
        <w:spacing w:before="80"/>
        <w:ind w:left="426"/>
        <w:jc w:val="both"/>
        <w:rPr>
          <w:b/>
          <w:szCs w:val="24"/>
        </w:rPr>
      </w:pPr>
    </w:p>
    <w:p w:rsidR="006D5C21" w:rsidRPr="00904B8E" w:rsidRDefault="006D5C21" w:rsidP="006D5C21">
      <w:pPr>
        <w:pStyle w:val="ListeParagraf"/>
        <w:widowControl/>
        <w:numPr>
          <w:ilvl w:val="0"/>
          <w:numId w:val="3"/>
        </w:numPr>
        <w:spacing w:before="80"/>
        <w:ind w:left="426" w:hanging="426"/>
        <w:jc w:val="both"/>
        <w:rPr>
          <w:b/>
          <w:bCs/>
          <w:szCs w:val="24"/>
        </w:rPr>
      </w:pPr>
      <w:r w:rsidRPr="00904B8E">
        <w:rPr>
          <w:b/>
          <w:szCs w:val="24"/>
        </w:rPr>
        <w:t>CEZALAR</w:t>
      </w:r>
    </w:p>
    <w:p w:rsidR="006D5C21" w:rsidRPr="00904B8E" w:rsidRDefault="006D5C21" w:rsidP="005D22B8">
      <w:pPr>
        <w:ind w:left="426"/>
        <w:jc w:val="both"/>
        <w:rPr>
          <w:szCs w:val="24"/>
        </w:rPr>
      </w:pPr>
      <w:r w:rsidRPr="00904B8E">
        <w:rPr>
          <w:szCs w:val="24"/>
        </w:rPr>
        <w:t xml:space="preserve">İsteklinin sorumluluklarını işin süresi içerisinde yerine getirmemesi halinde, sözleşme bedelinin günlük % </w:t>
      </w:r>
      <w:r w:rsidR="00F33BAC">
        <w:rPr>
          <w:szCs w:val="24"/>
        </w:rPr>
        <w:t>0</w:t>
      </w:r>
      <w:r w:rsidR="006A6D0C">
        <w:rPr>
          <w:szCs w:val="24"/>
        </w:rPr>
        <w:t>6 (binde altı</w:t>
      </w:r>
      <w:r w:rsidRPr="00904B8E">
        <w:rPr>
          <w:szCs w:val="24"/>
        </w:rPr>
        <w:t>) oranında ceza uygulanır.</w:t>
      </w:r>
    </w:p>
    <w:p w:rsidR="006D5C21" w:rsidRPr="00904B8E" w:rsidRDefault="006D5C21" w:rsidP="006D5C21">
      <w:pPr>
        <w:pStyle w:val="ListeParagraf"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6D5C21" w:rsidRPr="00904B8E" w:rsidRDefault="006D5C21" w:rsidP="006D5C21">
      <w:pPr>
        <w:widowControl/>
        <w:ind w:left="567"/>
        <w:jc w:val="both"/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6D5C21" w:rsidRPr="00904B8E" w:rsidTr="00CF7601">
        <w:trPr>
          <w:trHeight w:val="274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D5C21" w:rsidRPr="00904B8E" w:rsidRDefault="00766BDE" w:rsidP="00CF7601">
            <w:pPr>
              <w:tabs>
                <w:tab w:val="left" w:pos="-720"/>
                <w:tab w:val="left" w:pos="0"/>
              </w:tabs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yüklenici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D5C21" w:rsidRPr="00904B8E" w:rsidRDefault="00766BDE" w:rsidP="00CF7601">
            <w:pPr>
              <w:tabs>
                <w:tab w:val="left" w:pos="-720"/>
                <w:tab w:val="left" w:pos="0"/>
              </w:tabs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idare</w:t>
            </w:r>
            <w:proofErr w:type="gramEnd"/>
          </w:p>
        </w:tc>
      </w:tr>
      <w:tr w:rsidR="006D5C21" w:rsidRPr="00904B8E" w:rsidTr="00CF7601">
        <w:trPr>
          <w:trHeight w:val="450"/>
          <w:jc w:val="center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D5C21" w:rsidRPr="00904B8E" w:rsidRDefault="006D5C21" w:rsidP="00CF7601">
            <w:pPr>
              <w:tabs>
                <w:tab w:val="left" w:pos="-720"/>
                <w:tab w:val="left" w:pos="0"/>
              </w:tabs>
              <w:jc w:val="both"/>
              <w:rPr>
                <w:szCs w:val="24"/>
                <w:u w:val="single"/>
              </w:rPr>
            </w:pPr>
          </w:p>
          <w:p w:rsidR="006D5C21" w:rsidRPr="00904B8E" w:rsidRDefault="006D5C21" w:rsidP="00CF7601">
            <w:pPr>
              <w:tabs>
                <w:tab w:val="left" w:pos="-720"/>
                <w:tab w:val="left" w:pos="0"/>
              </w:tabs>
              <w:jc w:val="both"/>
              <w:rPr>
                <w:szCs w:val="24"/>
                <w:u w:val="single"/>
              </w:rPr>
            </w:pPr>
          </w:p>
          <w:p w:rsidR="006D5C21" w:rsidRPr="00904B8E" w:rsidRDefault="006D5C21" w:rsidP="00CF7601">
            <w:pPr>
              <w:tabs>
                <w:tab w:val="left" w:pos="-720"/>
                <w:tab w:val="left" w:pos="0"/>
              </w:tabs>
              <w:jc w:val="both"/>
              <w:rPr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6D5C21" w:rsidRPr="00904B8E" w:rsidRDefault="006D5C21" w:rsidP="00CF7601">
            <w:pPr>
              <w:tabs>
                <w:tab w:val="left" w:pos="-720"/>
                <w:tab w:val="left" w:pos="0"/>
              </w:tabs>
              <w:jc w:val="both"/>
              <w:rPr>
                <w:szCs w:val="24"/>
                <w:u w:val="single"/>
              </w:rPr>
            </w:pPr>
          </w:p>
        </w:tc>
      </w:tr>
    </w:tbl>
    <w:p w:rsidR="001A152E" w:rsidRPr="00EB7AC2" w:rsidRDefault="001A152E" w:rsidP="006D5C21">
      <w:pPr>
        <w:widowControl/>
        <w:jc w:val="both"/>
        <w:rPr>
          <w:b/>
          <w:bCs/>
          <w:szCs w:val="24"/>
        </w:rPr>
      </w:pPr>
    </w:p>
    <w:sectPr w:rsidR="001A152E" w:rsidRPr="00EB7AC2" w:rsidSect="00FA1672">
      <w:headerReference w:type="default" r:id="rId8"/>
      <w:footerReference w:type="default" r:id="rId9"/>
      <w:footerReference w:type="first" r:id="rId10"/>
      <w:pgSz w:w="11906" w:h="16838" w:code="9"/>
      <w:pgMar w:top="113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48" w:rsidRDefault="00EA3148">
      <w:r>
        <w:separator/>
      </w:r>
    </w:p>
  </w:endnote>
  <w:endnote w:type="continuationSeparator" w:id="0">
    <w:p w:rsidR="00EA3148" w:rsidRDefault="00EA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09097"/>
      <w:docPartObj>
        <w:docPartGallery w:val="Page Numbers (Bottom of Page)"/>
        <w:docPartUnique/>
      </w:docPartObj>
    </w:sdtPr>
    <w:sdtEndPr/>
    <w:sdtContent>
      <w:p w:rsidR="004F1B17" w:rsidRDefault="004F1B1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054">
          <w:rPr>
            <w:noProof/>
          </w:rPr>
          <w:t>4</w:t>
        </w:r>
        <w:r>
          <w:fldChar w:fldCharType="end"/>
        </w:r>
      </w:p>
    </w:sdtContent>
  </w:sdt>
  <w:p w:rsidR="004F1B17" w:rsidRDefault="004F1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4F1B17">
      <w:trPr>
        <w:trHeight w:val="249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>
      <w:trPr>
        <w:trHeight w:val="557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4F1B17" w:rsidRDefault="004F1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48" w:rsidRDefault="00EA3148">
      <w:r>
        <w:separator/>
      </w:r>
    </w:p>
  </w:footnote>
  <w:footnote w:type="continuationSeparator" w:id="0">
    <w:p w:rsidR="00EA3148" w:rsidRDefault="00EA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8"/>
  </w:num>
  <w:num w:numId="5">
    <w:abstractNumId w:val="42"/>
  </w:num>
  <w:num w:numId="6">
    <w:abstractNumId w:val="31"/>
  </w:num>
  <w:num w:numId="7">
    <w:abstractNumId w:val="7"/>
  </w:num>
  <w:num w:numId="8">
    <w:abstractNumId w:val="28"/>
  </w:num>
  <w:num w:numId="9">
    <w:abstractNumId w:val="39"/>
  </w:num>
  <w:num w:numId="10">
    <w:abstractNumId w:val="16"/>
  </w:num>
  <w:num w:numId="11">
    <w:abstractNumId w:val="34"/>
  </w:num>
  <w:num w:numId="12">
    <w:abstractNumId w:val="43"/>
  </w:num>
  <w:num w:numId="13">
    <w:abstractNumId w:val="41"/>
  </w:num>
  <w:num w:numId="14">
    <w:abstractNumId w:val="4"/>
  </w:num>
  <w:num w:numId="15">
    <w:abstractNumId w:val="11"/>
  </w:num>
  <w:num w:numId="16">
    <w:abstractNumId w:val="30"/>
  </w:num>
  <w:num w:numId="17">
    <w:abstractNumId w:val="2"/>
  </w:num>
  <w:num w:numId="18">
    <w:abstractNumId w:val="23"/>
  </w:num>
  <w:num w:numId="19">
    <w:abstractNumId w:val="0"/>
  </w:num>
  <w:num w:numId="20">
    <w:abstractNumId w:val="35"/>
  </w:num>
  <w:num w:numId="21">
    <w:abstractNumId w:val="10"/>
  </w:num>
  <w:num w:numId="22">
    <w:abstractNumId w:val="40"/>
  </w:num>
  <w:num w:numId="23">
    <w:abstractNumId w:val="45"/>
  </w:num>
  <w:num w:numId="24">
    <w:abstractNumId w:val="18"/>
  </w:num>
  <w:num w:numId="25">
    <w:abstractNumId w:val="38"/>
  </w:num>
  <w:num w:numId="26">
    <w:abstractNumId w:val="12"/>
  </w:num>
  <w:num w:numId="27">
    <w:abstractNumId w:val="33"/>
  </w:num>
  <w:num w:numId="28">
    <w:abstractNumId w:val="9"/>
  </w:num>
  <w:num w:numId="29">
    <w:abstractNumId w:val="44"/>
  </w:num>
  <w:num w:numId="30">
    <w:abstractNumId w:val="29"/>
  </w:num>
  <w:num w:numId="31">
    <w:abstractNumId w:val="13"/>
  </w:num>
  <w:num w:numId="32">
    <w:abstractNumId w:val="15"/>
  </w:num>
  <w:num w:numId="33">
    <w:abstractNumId w:val="1"/>
  </w:num>
  <w:num w:numId="34">
    <w:abstractNumId w:val="25"/>
  </w:num>
  <w:num w:numId="35">
    <w:abstractNumId w:val="37"/>
  </w:num>
  <w:num w:numId="36">
    <w:abstractNumId w:val="17"/>
  </w:num>
  <w:num w:numId="37">
    <w:abstractNumId w:val="24"/>
  </w:num>
  <w:num w:numId="38">
    <w:abstractNumId w:val="6"/>
  </w:num>
  <w:num w:numId="39">
    <w:abstractNumId w:val="26"/>
  </w:num>
  <w:num w:numId="40">
    <w:abstractNumId w:val="20"/>
  </w:num>
  <w:num w:numId="41">
    <w:abstractNumId w:val="3"/>
  </w:num>
  <w:num w:numId="42">
    <w:abstractNumId w:val="21"/>
  </w:num>
  <w:num w:numId="43">
    <w:abstractNumId w:val="32"/>
  </w:num>
  <w:num w:numId="44">
    <w:abstractNumId w:val="14"/>
  </w:num>
  <w:num w:numId="45">
    <w:abstractNumId w:val="36"/>
  </w:num>
  <w:num w:numId="46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A"/>
    <w:rsid w:val="00003810"/>
    <w:rsid w:val="00007477"/>
    <w:rsid w:val="00007787"/>
    <w:rsid w:val="00010F54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71911"/>
    <w:rsid w:val="0007323A"/>
    <w:rsid w:val="00075426"/>
    <w:rsid w:val="00084E30"/>
    <w:rsid w:val="00086D72"/>
    <w:rsid w:val="000870C1"/>
    <w:rsid w:val="000905A8"/>
    <w:rsid w:val="000934AD"/>
    <w:rsid w:val="000939A5"/>
    <w:rsid w:val="000A42CC"/>
    <w:rsid w:val="000B7777"/>
    <w:rsid w:val="000C2180"/>
    <w:rsid w:val="000C7209"/>
    <w:rsid w:val="000C7D5C"/>
    <w:rsid w:val="000D34D7"/>
    <w:rsid w:val="000D5B26"/>
    <w:rsid w:val="000D6BB7"/>
    <w:rsid w:val="000E3DFA"/>
    <w:rsid w:val="000E634A"/>
    <w:rsid w:val="000F4423"/>
    <w:rsid w:val="000F5C99"/>
    <w:rsid w:val="00117E16"/>
    <w:rsid w:val="00126946"/>
    <w:rsid w:val="00126F8B"/>
    <w:rsid w:val="00140E52"/>
    <w:rsid w:val="001444BB"/>
    <w:rsid w:val="00144EDF"/>
    <w:rsid w:val="00154E0C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152E"/>
    <w:rsid w:val="001A2E97"/>
    <w:rsid w:val="001A43E4"/>
    <w:rsid w:val="001B4023"/>
    <w:rsid w:val="001B6DF5"/>
    <w:rsid w:val="001C0F00"/>
    <w:rsid w:val="001C373C"/>
    <w:rsid w:val="001D03AC"/>
    <w:rsid w:val="001D1772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54C27"/>
    <w:rsid w:val="00263A8F"/>
    <w:rsid w:val="00264DE2"/>
    <w:rsid w:val="0026538C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1902"/>
    <w:rsid w:val="002F6197"/>
    <w:rsid w:val="002F6EAD"/>
    <w:rsid w:val="00311DD2"/>
    <w:rsid w:val="003173D7"/>
    <w:rsid w:val="00322A01"/>
    <w:rsid w:val="00322E91"/>
    <w:rsid w:val="00325059"/>
    <w:rsid w:val="00332FE7"/>
    <w:rsid w:val="00341925"/>
    <w:rsid w:val="00341F67"/>
    <w:rsid w:val="00342264"/>
    <w:rsid w:val="0034561D"/>
    <w:rsid w:val="00350EBB"/>
    <w:rsid w:val="00355916"/>
    <w:rsid w:val="0036450B"/>
    <w:rsid w:val="0037184E"/>
    <w:rsid w:val="00374466"/>
    <w:rsid w:val="00375F19"/>
    <w:rsid w:val="00376C0A"/>
    <w:rsid w:val="0038760E"/>
    <w:rsid w:val="00392A27"/>
    <w:rsid w:val="003A20B5"/>
    <w:rsid w:val="003B469D"/>
    <w:rsid w:val="003C1858"/>
    <w:rsid w:val="003C5182"/>
    <w:rsid w:val="003D0AFE"/>
    <w:rsid w:val="003D13E2"/>
    <w:rsid w:val="003E0D7E"/>
    <w:rsid w:val="003F3670"/>
    <w:rsid w:val="004033A7"/>
    <w:rsid w:val="0040423C"/>
    <w:rsid w:val="0041097E"/>
    <w:rsid w:val="00415761"/>
    <w:rsid w:val="004263B9"/>
    <w:rsid w:val="0043060C"/>
    <w:rsid w:val="004328FD"/>
    <w:rsid w:val="004426C1"/>
    <w:rsid w:val="00446D40"/>
    <w:rsid w:val="0045164D"/>
    <w:rsid w:val="00452516"/>
    <w:rsid w:val="0045589E"/>
    <w:rsid w:val="00457FA8"/>
    <w:rsid w:val="00492D77"/>
    <w:rsid w:val="004949BD"/>
    <w:rsid w:val="0049681B"/>
    <w:rsid w:val="004A2F63"/>
    <w:rsid w:val="004C32C9"/>
    <w:rsid w:val="004C472F"/>
    <w:rsid w:val="004C4AE3"/>
    <w:rsid w:val="004C654C"/>
    <w:rsid w:val="004D2B43"/>
    <w:rsid w:val="004D2EC1"/>
    <w:rsid w:val="004D411D"/>
    <w:rsid w:val="004D5811"/>
    <w:rsid w:val="004E214E"/>
    <w:rsid w:val="004E310E"/>
    <w:rsid w:val="004F1618"/>
    <w:rsid w:val="004F1B17"/>
    <w:rsid w:val="0050230E"/>
    <w:rsid w:val="00504DAC"/>
    <w:rsid w:val="00512966"/>
    <w:rsid w:val="00517808"/>
    <w:rsid w:val="00533289"/>
    <w:rsid w:val="005452DF"/>
    <w:rsid w:val="00550D71"/>
    <w:rsid w:val="005511E9"/>
    <w:rsid w:val="00551F86"/>
    <w:rsid w:val="00553C77"/>
    <w:rsid w:val="00567DB9"/>
    <w:rsid w:val="00580D53"/>
    <w:rsid w:val="00581940"/>
    <w:rsid w:val="00586679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71542"/>
    <w:rsid w:val="00675E79"/>
    <w:rsid w:val="0068243F"/>
    <w:rsid w:val="00686E5D"/>
    <w:rsid w:val="00686F70"/>
    <w:rsid w:val="00694B18"/>
    <w:rsid w:val="006A6D0C"/>
    <w:rsid w:val="006A777D"/>
    <w:rsid w:val="006A7A8E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D5"/>
    <w:rsid w:val="006E4DA3"/>
    <w:rsid w:val="006E6008"/>
    <w:rsid w:val="006E6F4C"/>
    <w:rsid w:val="006E70F6"/>
    <w:rsid w:val="006F3589"/>
    <w:rsid w:val="00705D4B"/>
    <w:rsid w:val="00720BBD"/>
    <w:rsid w:val="00722281"/>
    <w:rsid w:val="00726455"/>
    <w:rsid w:val="00744F23"/>
    <w:rsid w:val="007517E3"/>
    <w:rsid w:val="00755A61"/>
    <w:rsid w:val="00760836"/>
    <w:rsid w:val="00765CD5"/>
    <w:rsid w:val="00766BDE"/>
    <w:rsid w:val="00775148"/>
    <w:rsid w:val="00776901"/>
    <w:rsid w:val="00782AD2"/>
    <w:rsid w:val="00786880"/>
    <w:rsid w:val="0079593E"/>
    <w:rsid w:val="00797E19"/>
    <w:rsid w:val="007A45E5"/>
    <w:rsid w:val="007A6210"/>
    <w:rsid w:val="007B725F"/>
    <w:rsid w:val="007C188D"/>
    <w:rsid w:val="007C2E01"/>
    <w:rsid w:val="007D3AA7"/>
    <w:rsid w:val="007D4DAE"/>
    <w:rsid w:val="007E3993"/>
    <w:rsid w:val="007F0ADA"/>
    <w:rsid w:val="007F1F60"/>
    <w:rsid w:val="008009D8"/>
    <w:rsid w:val="00841760"/>
    <w:rsid w:val="00844931"/>
    <w:rsid w:val="00846284"/>
    <w:rsid w:val="008465F6"/>
    <w:rsid w:val="00847408"/>
    <w:rsid w:val="008507CD"/>
    <w:rsid w:val="00860204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A53F1"/>
    <w:rsid w:val="008B7D12"/>
    <w:rsid w:val="008C125A"/>
    <w:rsid w:val="008C47E5"/>
    <w:rsid w:val="008C6ECC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3242C"/>
    <w:rsid w:val="0093708E"/>
    <w:rsid w:val="00940403"/>
    <w:rsid w:val="00940BFC"/>
    <w:rsid w:val="00950418"/>
    <w:rsid w:val="00950F4E"/>
    <w:rsid w:val="00953C0C"/>
    <w:rsid w:val="00956A1F"/>
    <w:rsid w:val="0096597C"/>
    <w:rsid w:val="009762BB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213B"/>
    <w:rsid w:val="009E5A00"/>
    <w:rsid w:val="009F046F"/>
    <w:rsid w:val="009F2492"/>
    <w:rsid w:val="009F5674"/>
    <w:rsid w:val="009F5DE4"/>
    <w:rsid w:val="00A06E73"/>
    <w:rsid w:val="00A12078"/>
    <w:rsid w:val="00A16481"/>
    <w:rsid w:val="00A26489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B24DA"/>
    <w:rsid w:val="00BD6F48"/>
    <w:rsid w:val="00BE68EA"/>
    <w:rsid w:val="00BF1367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5451"/>
    <w:rsid w:val="00CB623A"/>
    <w:rsid w:val="00CC0C26"/>
    <w:rsid w:val="00CC4BA5"/>
    <w:rsid w:val="00CD13A6"/>
    <w:rsid w:val="00CF6C6B"/>
    <w:rsid w:val="00CF7601"/>
    <w:rsid w:val="00D0564B"/>
    <w:rsid w:val="00D07295"/>
    <w:rsid w:val="00D1039E"/>
    <w:rsid w:val="00D1436B"/>
    <w:rsid w:val="00D171E8"/>
    <w:rsid w:val="00D24026"/>
    <w:rsid w:val="00D30FB3"/>
    <w:rsid w:val="00D33487"/>
    <w:rsid w:val="00D44057"/>
    <w:rsid w:val="00D44544"/>
    <w:rsid w:val="00D452E1"/>
    <w:rsid w:val="00D47DBD"/>
    <w:rsid w:val="00D511C0"/>
    <w:rsid w:val="00D555DC"/>
    <w:rsid w:val="00D5574D"/>
    <w:rsid w:val="00D630BE"/>
    <w:rsid w:val="00D64962"/>
    <w:rsid w:val="00D7164A"/>
    <w:rsid w:val="00D7185F"/>
    <w:rsid w:val="00D72846"/>
    <w:rsid w:val="00D73354"/>
    <w:rsid w:val="00D7744B"/>
    <w:rsid w:val="00D90FD1"/>
    <w:rsid w:val="00D94586"/>
    <w:rsid w:val="00D96E14"/>
    <w:rsid w:val="00DB46AD"/>
    <w:rsid w:val="00DB51E5"/>
    <w:rsid w:val="00DB77E9"/>
    <w:rsid w:val="00DC02C4"/>
    <w:rsid w:val="00DD1EEE"/>
    <w:rsid w:val="00DD26BB"/>
    <w:rsid w:val="00DE74CD"/>
    <w:rsid w:val="00DF27F5"/>
    <w:rsid w:val="00DF4D37"/>
    <w:rsid w:val="00DF5054"/>
    <w:rsid w:val="00DF7320"/>
    <w:rsid w:val="00DF77F7"/>
    <w:rsid w:val="00E02BA7"/>
    <w:rsid w:val="00E06703"/>
    <w:rsid w:val="00E17DA9"/>
    <w:rsid w:val="00E279E4"/>
    <w:rsid w:val="00E27FAE"/>
    <w:rsid w:val="00E31EDD"/>
    <w:rsid w:val="00E3238A"/>
    <w:rsid w:val="00E407E3"/>
    <w:rsid w:val="00E42F65"/>
    <w:rsid w:val="00E44FBB"/>
    <w:rsid w:val="00E51378"/>
    <w:rsid w:val="00E520E5"/>
    <w:rsid w:val="00E541FE"/>
    <w:rsid w:val="00E65DF7"/>
    <w:rsid w:val="00E71FD2"/>
    <w:rsid w:val="00E8185F"/>
    <w:rsid w:val="00E86CC6"/>
    <w:rsid w:val="00E87AD1"/>
    <w:rsid w:val="00E93D8C"/>
    <w:rsid w:val="00E94A7F"/>
    <w:rsid w:val="00E96605"/>
    <w:rsid w:val="00EA1248"/>
    <w:rsid w:val="00EA2E6D"/>
    <w:rsid w:val="00EA3148"/>
    <w:rsid w:val="00EB1789"/>
    <w:rsid w:val="00EB1F3C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BF4"/>
    <w:rsid w:val="00EE24B2"/>
    <w:rsid w:val="00EF0A7D"/>
    <w:rsid w:val="00EF1500"/>
    <w:rsid w:val="00F02218"/>
    <w:rsid w:val="00F06299"/>
    <w:rsid w:val="00F15ED8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EEDF0"/>
  <w15:docId w15:val="{EECB7E0E-5FD2-48E7-BACD-BB92F81F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0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0F6F-9A4A-4D07-9217-C2489277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lenovo</cp:lastModifiedBy>
  <cp:revision>4</cp:revision>
  <cp:lastPrinted>2019-04-11T11:58:00Z</cp:lastPrinted>
  <dcterms:created xsi:type="dcterms:W3CDTF">2024-04-18T08:09:00Z</dcterms:created>
  <dcterms:modified xsi:type="dcterms:W3CDTF">2024-04-18T09:04:00Z</dcterms:modified>
</cp:coreProperties>
</file>